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77C8" w14:textId="77777777" w:rsidR="00405D22" w:rsidRPr="009360BB" w:rsidRDefault="00C320D5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b/>
          <w:color w:val="000000"/>
          <w:sz w:val="18"/>
          <w:lang w:val="ru-RU"/>
        </w:rPr>
        <w:t>Договор</w:t>
      </w:r>
    </w:p>
    <w:p w14:paraId="607B3C40" w14:textId="77777777" w:rsidR="00405D22" w:rsidRPr="009360BB" w:rsidRDefault="00C320D5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b/>
          <w:color w:val="000000"/>
          <w:sz w:val="18"/>
          <w:lang w:val="ru-RU"/>
        </w:rPr>
        <w:t>об оказании услуг по предоставлению эксклюзивного обслуживания</w:t>
      </w:r>
    </w:p>
    <w:p w14:paraId="72C3422E" w14:textId="77777777" w:rsidR="00405D22" w:rsidRPr="009360BB" w:rsidRDefault="00C320D5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b/>
          <w:color w:val="000000"/>
          <w:sz w:val="18"/>
          <w:lang w:val="ru-RU"/>
        </w:rPr>
        <w:t>(ДЕПОЗИТ)</w:t>
      </w:r>
    </w:p>
    <w:p w14:paraId="47CEE43C" w14:textId="77777777" w:rsidR="00405D22" w:rsidRPr="009360BB" w:rsidRDefault="00405D22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lang w:val="ru-RU"/>
        </w:rPr>
      </w:pPr>
    </w:p>
    <w:p w14:paraId="67169FA5" w14:textId="77777777" w:rsidR="00405D22" w:rsidRPr="009360BB" w:rsidRDefault="00C320D5">
      <w:pPr>
        <w:jc w:val="right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______ _______________202</w:t>
      </w:r>
      <w:r w:rsidRPr="009360BB">
        <w:rPr>
          <w:rFonts w:ascii="Times New Roman" w:eastAsia="Times New Roman" w:cs="Times New Roman"/>
          <w:sz w:val="18"/>
          <w:lang w:val="ru-RU"/>
        </w:rPr>
        <w:t>2</w:t>
      </w: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г.</w:t>
      </w:r>
    </w:p>
    <w:p w14:paraId="69F77294" w14:textId="77777777" w:rsidR="00405D22" w:rsidRPr="009360BB" w:rsidRDefault="00405D22">
      <w:pPr>
        <w:jc w:val="right"/>
        <w:rPr>
          <w:rFonts w:ascii="Calibri" w:eastAsia="Calibri" w:hAnsi="Calibri" w:cs="Calibri"/>
          <w:sz w:val="18"/>
          <w:lang w:val="ru-RU"/>
        </w:rPr>
      </w:pPr>
    </w:p>
    <w:p w14:paraId="54F37859" w14:textId="4C515D8A" w:rsidR="00405D22" w:rsidRPr="009360BB" w:rsidRDefault="00C320D5">
      <w:pPr>
        <w:ind w:firstLine="1134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Общество с ограниченной ответственностью «</w:t>
      </w:r>
      <w:r w:rsidR="00AC2AAE" w:rsidRPr="00AC2AAE">
        <w:rPr>
          <w:rFonts w:ascii="Times New Roman" w:eastAsia="Times New Roman" w:cs="Times New Roman"/>
          <w:color w:val="000000"/>
          <w:sz w:val="18"/>
          <w:lang w:val="ru-RU"/>
        </w:rPr>
        <w:t>ООО «НЕБАР СЕВАСТОПОЛЬ</w:t>
      </w: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», именуемое в дальнейшем «Исполнитель», в лице Генерального директора </w:t>
      </w:r>
      <w:r w:rsidRPr="009360BB">
        <w:rPr>
          <w:rFonts w:ascii="Times New Roman" w:eastAsia="Times New Roman" w:cs="Times New Roman"/>
          <w:lang w:val="ru-RU"/>
        </w:rPr>
        <w:t>Пичугина Александра</w:t>
      </w: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, действующего на основании Устава, с одной стороны (далее “Исполнитель”) оказывает эксклюзивные </w:t>
      </w:r>
      <w:proofErr w:type="spellStart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услуги,и</w:t>
      </w:r>
      <w:proofErr w:type="spellEnd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, я ____________________________________________ (далее “Гость”) с другой стороны, принимает оказанные услуги оплачивает их в порядке и на условиях, предусмотренных настоящим договором.</w:t>
      </w:r>
    </w:p>
    <w:p w14:paraId="1B5CCD58" w14:textId="77777777" w:rsidR="00405D22" w:rsidRPr="009360BB" w:rsidRDefault="00C320D5">
      <w:pPr>
        <w:spacing w:after="0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9360BB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Предмет договора.</w:t>
      </w:r>
    </w:p>
    <w:p w14:paraId="523E68BB" w14:textId="77777777" w:rsidR="00405D22" w:rsidRPr="009360BB" w:rsidRDefault="00405D22">
      <w:pPr>
        <w:spacing w:after="0"/>
        <w:jc w:val="center"/>
        <w:rPr>
          <w:rFonts w:ascii="Calibri" w:eastAsia="Calibri" w:hAnsi="Calibri" w:cs="Calibri"/>
          <w:b/>
          <w:sz w:val="18"/>
          <w:u w:val="single"/>
          <w:lang w:val="ru-RU"/>
        </w:rPr>
      </w:pPr>
    </w:p>
    <w:p w14:paraId="3F44BDE0" w14:textId="77777777" w:rsidR="00405D22" w:rsidRPr="009360BB" w:rsidRDefault="00C320D5">
      <w:pPr>
        <w:spacing w:after="0"/>
        <w:ind w:firstLine="1134"/>
        <w:jc w:val="both"/>
        <w:rPr>
          <w:rFonts w:ascii="Calibri" w:eastAsia="Calibri" w:hAnsi="Calibri" w:cs="Calibri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1.1 Исполнитель оказывает Гостю сформированное комплексное акционное меню на индивидуальных условиях в </w:t>
      </w:r>
      <w:proofErr w:type="gramStart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баре  «</w:t>
      </w:r>
      <w:proofErr w:type="spellStart"/>
      <w:proofErr w:type="gramEnd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Небар</w:t>
      </w:r>
      <w:proofErr w:type="spellEnd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», расположенном по адресу: </w:t>
      </w:r>
      <w:proofErr w:type="spellStart"/>
      <w:r w:rsidRPr="009360BB">
        <w:rPr>
          <w:rFonts w:ascii="Times New Roman" w:eastAsia="Times New Roman" w:cs="Times New Roman"/>
          <w:sz w:val="18"/>
          <w:lang w:val="ru-RU"/>
        </w:rPr>
        <w:t>г.Севастополь</w:t>
      </w:r>
      <w:proofErr w:type="spellEnd"/>
      <w:r w:rsidRPr="009360BB">
        <w:rPr>
          <w:rFonts w:ascii="Times New Roman" w:eastAsia="Times New Roman" w:cs="Times New Roman"/>
          <w:sz w:val="18"/>
          <w:lang w:val="ru-RU"/>
        </w:rPr>
        <w:t xml:space="preserve">, ул. Ленина, д. 55, </w:t>
      </w:r>
      <w:proofErr w:type="spellStart"/>
      <w:r w:rsidRPr="009360BB">
        <w:rPr>
          <w:rFonts w:ascii="Times New Roman" w:eastAsia="Times New Roman" w:cs="Times New Roman"/>
          <w:sz w:val="18"/>
          <w:lang w:val="ru-RU"/>
        </w:rPr>
        <w:t>помещ</w:t>
      </w:r>
      <w:proofErr w:type="spellEnd"/>
      <w:r w:rsidRPr="009360BB">
        <w:rPr>
          <w:rFonts w:ascii="Times New Roman" w:eastAsia="Times New Roman" w:cs="Times New Roman"/>
          <w:sz w:val="18"/>
          <w:lang w:val="ru-RU"/>
        </w:rPr>
        <w:t>. 1</w:t>
      </w:r>
      <w:r w:rsidRPr="009360BB">
        <w:rPr>
          <w:rFonts w:ascii="Times New Roman" w:eastAsia="Times New Roman" w:cs="Times New Roman"/>
          <w:lang w:val="ru-RU"/>
        </w:rPr>
        <w:br/>
      </w:r>
    </w:p>
    <w:p w14:paraId="4B352273" w14:textId="77777777" w:rsidR="00405D22" w:rsidRPr="009360BB" w:rsidRDefault="00C320D5">
      <w:pPr>
        <w:ind w:hanging="720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9360BB">
        <w:rPr>
          <w:rFonts w:ascii="Calibri" w:eastAsia="Calibri" w:hAnsi="Calibri" w:cs="Calibri"/>
          <w:b/>
          <w:sz w:val="18"/>
          <w:lang w:val="ru-RU"/>
        </w:rPr>
        <w:t xml:space="preserve">               </w:t>
      </w:r>
      <w:r w:rsidRPr="009360BB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бронь на </w:t>
      </w:r>
      <w:proofErr w:type="gramStart"/>
      <w:r w:rsidRPr="009360BB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дату:_</w:t>
      </w:r>
      <w:proofErr w:type="gramEnd"/>
      <w:r w:rsidRPr="009360BB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_________________ кол-во чел:________________ время:_______________ стол №:________________</w:t>
      </w:r>
    </w:p>
    <w:tbl>
      <w:tblPr>
        <w:tblW w:w="0" w:type="auto"/>
        <w:tblInd w:w="994" w:type="dxa"/>
        <w:tblLook w:val="04A0" w:firstRow="1" w:lastRow="0" w:firstColumn="1" w:lastColumn="0" w:noHBand="0" w:noVBand="1"/>
      </w:tblPr>
      <w:tblGrid>
        <w:gridCol w:w="3585"/>
        <w:gridCol w:w="1577"/>
        <w:gridCol w:w="1059"/>
        <w:gridCol w:w="1720"/>
      </w:tblGrid>
      <w:tr w:rsidR="00405D22" w14:paraId="1B7C5A59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0777B14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</w:pP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Депозит за столиком</w:t>
            </w:r>
          </w:p>
          <w:p w14:paraId="12B99E49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(Пятница – Суббота, Праздничные Дни,</w:t>
            </w:r>
          </w:p>
          <w:p w14:paraId="75FA1F32" w14:textId="77777777" w:rsidR="00405D22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в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период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с 23:00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до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06:00)</w:t>
            </w:r>
          </w:p>
          <w:p w14:paraId="178BC8B6" w14:textId="77777777" w:rsidR="00405D22" w:rsidRDefault="00405D22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89FB838" w14:textId="77777777" w:rsidR="00405D22" w:rsidRDefault="00405D22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6"/>
              </w:rPr>
            </w:pPr>
          </w:p>
          <w:p w14:paraId="526B2ED5" w14:textId="77777777" w:rsidR="00405D22" w:rsidRDefault="00C320D5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Стоимость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, </w:t>
            </w:r>
          </w:p>
          <w:p w14:paraId="74F09032" w14:textId="77777777" w:rsidR="00405D22" w:rsidRDefault="00C320D5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BD8C0CE" w14:textId="77777777" w:rsidR="00405D22" w:rsidRDefault="00405D22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6"/>
              </w:rPr>
            </w:pPr>
          </w:p>
          <w:p w14:paraId="55697561" w14:textId="77777777" w:rsidR="00405D22" w:rsidRDefault="00C320D5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Кол-во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</w:t>
            </w:r>
          </w:p>
          <w:p w14:paraId="49C8DC36" w14:textId="77777777" w:rsidR="00405D22" w:rsidRDefault="00C320D5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чел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9B4D284" w14:textId="77777777" w:rsidR="00405D22" w:rsidRDefault="00405D22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6"/>
              </w:rPr>
            </w:pPr>
          </w:p>
          <w:p w14:paraId="68FCF60E" w14:textId="77777777" w:rsidR="00405D22" w:rsidRDefault="00C320D5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ИТОГО, 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.</w:t>
            </w:r>
          </w:p>
          <w:p w14:paraId="4B786AB3" w14:textId="77777777" w:rsidR="00405D22" w:rsidRDefault="00405D22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</w:p>
          <w:p w14:paraId="65A23948" w14:textId="77777777" w:rsidR="00405D22" w:rsidRDefault="00405D22">
            <w:pPr>
              <w:tabs>
                <w:tab w:val="left" w:pos="202"/>
              </w:tabs>
              <w:spacing w:after="0" w:line="240" w:lineRule="auto"/>
              <w:jc w:val="center"/>
            </w:pPr>
          </w:p>
        </w:tc>
      </w:tr>
      <w:tr w:rsidR="00405D22" w:rsidRPr="00AC2AAE" w14:paraId="74585164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CA2BDFC" w14:textId="77777777" w:rsidR="00405D22" w:rsidRPr="009360BB" w:rsidRDefault="00C320D5">
            <w:pPr>
              <w:spacing w:after="0" w:line="240" w:lineRule="auto"/>
              <w:rPr>
                <w:lang w:val="ru-RU"/>
              </w:rPr>
            </w:pP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Стол на 1 этаже (Основной Танцпол)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A5F221F" w14:textId="77777777" w:rsidR="00405D22" w:rsidRPr="009360BB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EACD43C" w14:textId="77777777" w:rsidR="00405D22" w:rsidRPr="009360BB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756B487" w14:textId="77777777" w:rsidR="00405D22" w:rsidRPr="009360BB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405D22" w14:paraId="7EB4D4A0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B376BED" w14:textId="77777777" w:rsidR="00405D22" w:rsidRDefault="00C320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Стол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2 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этаже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Балкон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8345404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A87ED1B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B9FDB82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D22" w14:paraId="02DA27E9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A4E0C7C" w14:textId="77777777" w:rsidR="00405D22" w:rsidRDefault="00C320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Стол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0 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этаже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Караоке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F41F5BF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07D6E3D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6FAE970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D22" w:rsidRPr="00AC2AAE" w14:paraId="0AD10196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639CE4B" w14:textId="77777777" w:rsidR="00405D22" w:rsidRPr="009360BB" w:rsidRDefault="00C320D5">
            <w:pPr>
              <w:spacing w:after="0" w:line="240" w:lineRule="auto"/>
              <w:rPr>
                <w:lang w:val="ru-RU"/>
              </w:rPr>
            </w:pP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 xml:space="preserve">Стол </w:t>
            </w: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VIP</w:t>
            </w: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 xml:space="preserve"> на 2 этаже (Балкон)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2ABD302" w14:textId="77777777" w:rsidR="00405D22" w:rsidRPr="009360BB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CAFAAA" w14:textId="77777777" w:rsidR="00405D22" w:rsidRPr="009360BB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9FF1B8F" w14:textId="77777777" w:rsidR="00405D22" w:rsidRPr="009360BB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405D22" w14:paraId="5BC401E0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F3699A8" w14:textId="77777777" w:rsidR="00405D22" w:rsidRDefault="00C320D5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Дополнительно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:</w:t>
            </w:r>
          </w:p>
          <w:p w14:paraId="3CB1846B" w14:textId="77777777" w:rsidR="00405D22" w:rsidRDefault="00405D22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</w:p>
          <w:p w14:paraId="0131D42B" w14:textId="77777777" w:rsidR="00405D22" w:rsidRDefault="00405D22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</w:p>
          <w:p w14:paraId="6FA51A2F" w14:textId="77777777" w:rsidR="00405D22" w:rsidRDefault="00405D22">
            <w:pPr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BEA6F7E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D22" w14:paraId="0325EA33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988C4B2" w14:textId="77777777" w:rsidR="00405D22" w:rsidRDefault="00C320D5">
            <w:pPr>
              <w:spacing w:after="0" w:line="240" w:lineRule="auto"/>
              <w:jc w:val="right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EEE9DBB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D22" w14:paraId="65A18252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60966325" w14:textId="77777777" w:rsidR="00405D22" w:rsidRDefault="00C320D5">
            <w:pPr>
              <w:spacing w:after="0" w:line="240" w:lineRule="auto"/>
              <w:jc w:val="right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ИЗ НИХ ОПЛАЧЕНО: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04665A43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D22" w14:paraId="159414C5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001176A9" w14:textId="77777777" w:rsidR="00405D22" w:rsidRDefault="00C320D5">
            <w:pPr>
              <w:spacing w:after="0" w:line="240" w:lineRule="auto"/>
              <w:jc w:val="right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ДОПЛАТА: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3901CFF7" w14:textId="77777777" w:rsidR="00405D22" w:rsidRDefault="00405D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CED891A" w14:textId="77777777" w:rsidR="00405D22" w:rsidRDefault="00405D22">
      <w:pPr>
        <w:spacing w:after="0"/>
        <w:ind w:left="360" w:hanging="720"/>
        <w:rPr>
          <w:rFonts w:ascii="Calibri" w:eastAsia="Calibri" w:hAnsi="Calibri" w:cs="Calibri"/>
          <w:sz w:val="18"/>
          <w:u w:val="single"/>
        </w:rPr>
      </w:pPr>
    </w:p>
    <w:p w14:paraId="6FB1ABD8" w14:textId="77777777" w:rsidR="00405D22" w:rsidRDefault="00405D22">
      <w:pPr>
        <w:spacing w:after="0"/>
        <w:ind w:left="360" w:hanging="720"/>
        <w:rPr>
          <w:rFonts w:ascii="Calibri" w:eastAsia="Calibri" w:hAnsi="Calibri" w:cs="Calibri"/>
          <w:sz w:val="18"/>
          <w:u w:val="single"/>
        </w:rPr>
      </w:pPr>
    </w:p>
    <w:p w14:paraId="0E1A71FC" w14:textId="77777777" w:rsidR="00405D22" w:rsidRDefault="00405D22">
      <w:pPr>
        <w:spacing w:after="0"/>
        <w:ind w:left="360" w:hanging="720"/>
        <w:rPr>
          <w:rFonts w:ascii="Calibri" w:eastAsia="Calibri" w:hAnsi="Calibri" w:cs="Calibri"/>
          <w:sz w:val="18"/>
          <w:u w:val="single"/>
        </w:rPr>
      </w:pPr>
    </w:p>
    <w:p w14:paraId="27939568" w14:textId="77777777" w:rsidR="00405D22" w:rsidRDefault="00405D22">
      <w:pPr>
        <w:spacing w:after="0"/>
        <w:ind w:left="360" w:hanging="720"/>
        <w:rPr>
          <w:rFonts w:ascii="Calibri" w:eastAsia="Calibri" w:hAnsi="Calibri" w:cs="Calibri"/>
          <w:sz w:val="18"/>
          <w:u w:val="single"/>
        </w:rPr>
      </w:pPr>
    </w:p>
    <w:p w14:paraId="63D78DD9" w14:textId="77777777" w:rsidR="00405D22" w:rsidRPr="009360BB" w:rsidRDefault="00C320D5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Исполнитель обязуется предоставить Гостю содержимое согласованного стола в согласованных сторонами объемах.</w:t>
      </w:r>
    </w:p>
    <w:p w14:paraId="5F699A38" w14:textId="77777777" w:rsidR="00405D22" w:rsidRPr="009360BB" w:rsidRDefault="00C320D5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Предложение действует на неограниченное число лиц, но рекомендуемое число гостей за одним столом варьируется.</w:t>
      </w:r>
    </w:p>
    <w:p w14:paraId="714E2EC2" w14:textId="77777777" w:rsidR="00405D22" w:rsidRPr="009360BB" w:rsidRDefault="00C320D5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Понятие «депозит» предполагает открытие счёта на заказ блюд и напитков согласно основного меню в баре «</w:t>
      </w:r>
      <w:proofErr w:type="spellStart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Небар</w:t>
      </w:r>
      <w:proofErr w:type="spellEnd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».</w:t>
      </w:r>
    </w:p>
    <w:p w14:paraId="5F64AF34" w14:textId="77777777" w:rsidR="00405D22" w:rsidRPr="009360BB" w:rsidRDefault="00C320D5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34A238EE" w14:textId="77777777" w:rsidR="00405D22" w:rsidRPr="009360BB" w:rsidRDefault="00C320D5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14:paraId="4E6ED089" w14:textId="77777777" w:rsidR="00405D22" w:rsidRPr="009360BB" w:rsidRDefault="00C320D5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При сокращении числа </w:t>
      </w:r>
      <w:r w:rsidRPr="009360BB">
        <w:rPr>
          <w:rFonts w:ascii="Times New Roman" w:eastAsia="Times New Roman" w:cs="Times New Roman"/>
          <w:sz w:val="18"/>
          <w:lang w:val="ru-RU"/>
        </w:rPr>
        <w:t>приглашенных</w:t>
      </w: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 друзей Гостя стоимость депозита не возвращается.</w:t>
      </w:r>
    </w:p>
    <w:p w14:paraId="0C42FBF4" w14:textId="77777777" w:rsidR="00405D22" w:rsidRPr="009360BB" w:rsidRDefault="00405D22">
      <w:pPr>
        <w:spacing w:after="0"/>
        <w:rPr>
          <w:rFonts w:ascii="Calibri" w:eastAsia="Calibri" w:hAnsi="Calibri" w:cs="Calibri"/>
          <w:sz w:val="18"/>
          <w:lang w:val="ru-RU"/>
        </w:rPr>
      </w:pPr>
    </w:p>
    <w:p w14:paraId="00C86D80" w14:textId="77777777" w:rsidR="00405D22" w:rsidRPr="009360BB" w:rsidRDefault="00405D22">
      <w:pPr>
        <w:spacing w:after="0"/>
        <w:rPr>
          <w:rFonts w:ascii="Calibri" w:eastAsia="Calibri" w:hAnsi="Calibri" w:cs="Calibri"/>
          <w:sz w:val="18"/>
          <w:lang w:val="ru-RU"/>
        </w:rPr>
      </w:pPr>
    </w:p>
    <w:p w14:paraId="241D8146" w14:textId="77777777" w:rsidR="00405D22" w:rsidRPr="009360BB" w:rsidRDefault="00405D22">
      <w:pPr>
        <w:spacing w:after="0"/>
        <w:ind w:left="360" w:hanging="720"/>
        <w:rPr>
          <w:rFonts w:ascii="Times New Roman" w:eastAsia="Times New Roman" w:cs="Times New Roman"/>
          <w:color w:val="000000"/>
          <w:sz w:val="8"/>
          <w:u w:val="single"/>
          <w:lang w:val="ru-RU"/>
        </w:rPr>
      </w:pPr>
    </w:p>
    <w:p w14:paraId="1AF50FA2" w14:textId="77777777" w:rsidR="00405D22" w:rsidRPr="009360BB" w:rsidRDefault="00C320D5">
      <w:pPr>
        <w:spacing w:after="0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9360BB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Цена договора и порядок расчетов.</w:t>
      </w:r>
    </w:p>
    <w:p w14:paraId="4665777B" w14:textId="77777777" w:rsidR="00405D22" w:rsidRPr="009360BB" w:rsidRDefault="00405D22">
      <w:pPr>
        <w:spacing w:after="0"/>
        <w:jc w:val="center"/>
        <w:rPr>
          <w:rFonts w:ascii="Calibri" w:eastAsia="Calibri" w:hAnsi="Calibri" w:cs="Calibri"/>
          <w:b/>
          <w:sz w:val="18"/>
          <w:u w:val="single"/>
          <w:lang w:val="ru-RU"/>
        </w:rPr>
      </w:pPr>
    </w:p>
    <w:p w14:paraId="3DA57FAA" w14:textId="77777777" w:rsidR="00405D22" w:rsidRPr="009360BB" w:rsidRDefault="00405D22">
      <w:pPr>
        <w:spacing w:after="0"/>
        <w:jc w:val="center"/>
        <w:rPr>
          <w:rFonts w:ascii="Calibri" w:eastAsia="Calibri" w:hAnsi="Calibri" w:cs="Calibri"/>
          <w:b/>
          <w:sz w:val="18"/>
          <w:u w:val="single"/>
          <w:lang w:val="ru-RU"/>
        </w:rPr>
      </w:pPr>
    </w:p>
    <w:p w14:paraId="111F73FA" w14:textId="77777777" w:rsidR="00405D22" w:rsidRPr="009360BB" w:rsidRDefault="00C320D5">
      <w:pPr>
        <w:spacing w:after="0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2.1 Гость заключает настоящий договор путем подписания договора, либо в форме бронирования столика с указанием условий по выбранному классу обслуживанию посредствам телефонного сообщения, непосредственного в баре.</w:t>
      </w:r>
    </w:p>
    <w:p w14:paraId="7EB101C7" w14:textId="77777777" w:rsidR="00405D22" w:rsidRPr="009360BB" w:rsidRDefault="00405D22">
      <w:pPr>
        <w:spacing w:after="0"/>
        <w:jc w:val="both"/>
        <w:rPr>
          <w:rFonts w:ascii="Calibri" w:eastAsia="Calibri" w:hAnsi="Calibri" w:cs="Calibri"/>
          <w:sz w:val="18"/>
          <w:lang w:val="ru-RU"/>
        </w:rPr>
      </w:pPr>
    </w:p>
    <w:p w14:paraId="679E25D4" w14:textId="77777777" w:rsidR="00405D22" w:rsidRPr="009360BB" w:rsidRDefault="00C320D5">
      <w:pPr>
        <w:spacing w:after="0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2.2 При выборе условий Гость согласовывает дату, время и конкретный столик в баре.</w:t>
      </w:r>
    </w:p>
    <w:p w14:paraId="391E1DA4" w14:textId="77777777" w:rsidR="00405D22" w:rsidRPr="009360BB" w:rsidRDefault="00405D22">
      <w:pPr>
        <w:spacing w:after="0"/>
        <w:jc w:val="both"/>
        <w:rPr>
          <w:rFonts w:ascii="Calibri" w:eastAsia="Calibri" w:hAnsi="Calibri" w:cs="Calibri"/>
          <w:sz w:val="18"/>
          <w:lang w:val="ru-RU"/>
        </w:rPr>
      </w:pPr>
    </w:p>
    <w:p w14:paraId="5363FE6F" w14:textId="77777777" w:rsidR="00405D22" w:rsidRPr="009360BB" w:rsidRDefault="00C320D5">
      <w:pPr>
        <w:spacing w:after="0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lastRenderedPageBreak/>
        <w:t>2.3 Гость вносит предоплату в размере 50% не позднее 1-го календарного дня до мероприятия.</w:t>
      </w:r>
    </w:p>
    <w:p w14:paraId="3E24CAB5" w14:textId="77777777" w:rsidR="00405D22" w:rsidRPr="009360BB" w:rsidRDefault="00405D22">
      <w:pPr>
        <w:spacing w:after="0"/>
        <w:jc w:val="both"/>
        <w:rPr>
          <w:rFonts w:ascii="Calibri" w:eastAsia="Calibri" w:hAnsi="Calibri" w:cs="Calibri"/>
          <w:sz w:val="18"/>
          <w:lang w:val="ru-RU"/>
        </w:rPr>
      </w:pPr>
    </w:p>
    <w:p w14:paraId="24814830" w14:textId="77777777" w:rsidR="00405D22" w:rsidRPr="009360BB" w:rsidRDefault="00C320D5">
      <w:pPr>
        <w:spacing w:after="0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 xml:space="preserve">2.4 Если до оказания услуг Исполнителем остается менее 7 календарных </w:t>
      </w:r>
      <w:proofErr w:type="gramStart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дней,  Предоплата</w:t>
      </w:r>
      <w:proofErr w:type="gramEnd"/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, внесенная Гостем, не возвращается, так как предложение данного договора являются акционными.</w:t>
      </w:r>
    </w:p>
    <w:p w14:paraId="0EBB2964" w14:textId="77777777" w:rsidR="00405D22" w:rsidRPr="009360BB" w:rsidRDefault="00405D22">
      <w:pPr>
        <w:spacing w:after="0"/>
        <w:jc w:val="both"/>
        <w:rPr>
          <w:rFonts w:ascii="Calibri" w:eastAsia="Calibri" w:hAnsi="Calibri" w:cs="Calibri"/>
          <w:sz w:val="18"/>
          <w:lang w:val="ru-RU"/>
        </w:rPr>
      </w:pPr>
    </w:p>
    <w:p w14:paraId="3D2F8D89" w14:textId="77777777" w:rsidR="00405D22" w:rsidRPr="009360BB" w:rsidRDefault="00C320D5">
      <w:pPr>
        <w:spacing w:after="0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9360BB">
        <w:rPr>
          <w:rFonts w:ascii="Times New Roman" w:eastAsia="Times New Roman" w:cs="Times New Roman"/>
          <w:color w:val="000000"/>
          <w:sz w:val="18"/>
          <w:lang w:val="ru-RU"/>
        </w:rPr>
        <w:t>2.5 Если количество гостей составляет 6 человек и более - взимается сервисный сбор 10% от суммы стола (стоимость пакета не попадает под сервисный сбор).</w:t>
      </w:r>
    </w:p>
    <w:p w14:paraId="6455A10D" w14:textId="77777777" w:rsidR="00405D22" w:rsidRPr="009360BB" w:rsidRDefault="00405D22">
      <w:pPr>
        <w:spacing w:after="0" w:line="240" w:lineRule="auto"/>
        <w:jc w:val="both"/>
        <w:rPr>
          <w:rFonts w:ascii="Calibri" w:eastAsia="Calibri" w:hAnsi="Calibri" w:cs="Calibri"/>
          <w:sz w:val="18"/>
          <w:lang w:val="ru-RU"/>
        </w:rPr>
      </w:pPr>
    </w:p>
    <w:p w14:paraId="44105939" w14:textId="77777777" w:rsidR="00405D22" w:rsidRPr="009360BB" w:rsidRDefault="00405D22">
      <w:pPr>
        <w:spacing w:after="0" w:line="240" w:lineRule="auto"/>
        <w:jc w:val="both"/>
        <w:rPr>
          <w:rFonts w:ascii="Calibri" w:eastAsia="Calibri" w:hAnsi="Calibri" w:cs="Calibri"/>
          <w:sz w:val="18"/>
          <w:lang w:val="ru-RU"/>
        </w:rPr>
      </w:pPr>
    </w:p>
    <w:p w14:paraId="423BAFF5" w14:textId="77777777" w:rsidR="00405D22" w:rsidRPr="009360BB" w:rsidRDefault="00405D22">
      <w:pPr>
        <w:spacing w:after="0" w:line="240" w:lineRule="auto"/>
        <w:jc w:val="both"/>
        <w:rPr>
          <w:rFonts w:ascii="Calibri" w:eastAsia="Calibri" w:hAnsi="Calibri" w:cs="Calibri"/>
          <w:sz w:val="18"/>
          <w:lang w:val="ru-RU"/>
        </w:rPr>
      </w:pPr>
    </w:p>
    <w:p w14:paraId="2329D39F" w14:textId="27F5FDAF" w:rsidR="00405D22" w:rsidRDefault="00C320D5">
      <w:pPr>
        <w:spacing w:after="0" w:line="240" w:lineRule="auto"/>
        <w:rPr>
          <w:rFonts w:ascii="Times New Roman" w:eastAsia="Times New Roman" w:cs="Times New Roman"/>
          <w:b/>
          <w:color w:val="000000"/>
          <w:sz w:val="18"/>
        </w:rPr>
      </w:pPr>
      <w:r w:rsidRPr="009360BB">
        <w:rPr>
          <w:rFonts w:ascii="Calibri" w:eastAsia="Calibri" w:hAnsi="Calibri" w:cs="Calibri"/>
          <w:b/>
          <w:sz w:val="18"/>
          <w:lang w:val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Реквизиты</w:t>
      </w:r>
      <w:proofErr w:type="spellEnd"/>
      <w:r>
        <w:rPr>
          <w:rFonts w:ascii="Times New Roman" w:eastAsia="Times New Roman" w:cs="Times New Roman"/>
          <w:b/>
          <w:color w:val="000000"/>
          <w:sz w:val="18"/>
        </w:rPr>
        <w:t xml:space="preserve"> сторон</w:t>
      </w:r>
    </w:p>
    <w:p w14:paraId="16A849AA" w14:textId="77777777" w:rsidR="00405D22" w:rsidRDefault="00C320D5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14:paraId="511EBC7F" w14:textId="77777777" w:rsidR="00405D22" w:rsidRDefault="00405D22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14:paraId="233247C1" w14:textId="77777777" w:rsidR="00405D22" w:rsidRDefault="00405D22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405D22" w14:paraId="36EE7C7D" w14:textId="77777777" w:rsidTr="009360BB">
        <w:tc>
          <w:tcPr>
            <w:tcW w:w="4253" w:type="dxa"/>
            <w:shd w:val="clear" w:color="000000" w:fill="FFFFFF"/>
            <w:tcMar>
              <w:left w:w="108" w:type="dxa"/>
              <w:right w:w="108" w:type="dxa"/>
            </w:tcMar>
          </w:tcPr>
          <w:p w14:paraId="5AF77501" w14:textId="77777777" w:rsidR="00405D22" w:rsidRPr="009360BB" w:rsidRDefault="00405D22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</w:p>
          <w:p w14:paraId="6250828D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14:paraId="77D08616" w14:textId="77777777" w:rsidR="00405D22" w:rsidRP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ООО «НЕБАР СЕВАСТОПОЛЬ»</w:t>
            </w:r>
          </w:p>
          <w:p w14:paraId="009FCD4C" w14:textId="77777777" w:rsidR="009360BB" w:rsidRP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ИНН\КПП 9200007715/920001001</w:t>
            </w:r>
          </w:p>
          <w:p w14:paraId="5128723B" w14:textId="1F2F87C9" w:rsidR="009360BB" w:rsidRPr="009360BB" w:rsidRDefault="009360BB" w:rsidP="00936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Юридический адрес: 299011, Г.СЕВАСТОПОЛЬ, ВН.ТЕР.Г. ЛЕНИНСКИЙ МУНИЦИПАЛЬНЫЙ ОКРУГ, УЛ ЛЕНИНА,</w:t>
            </w:r>
          </w:p>
          <w:p w14:paraId="17B30FA9" w14:textId="77777777" w:rsidR="009360BB" w:rsidRPr="009360BB" w:rsidRDefault="009360BB" w:rsidP="00936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Д. 55, ПОМЕЩ. 1</w:t>
            </w:r>
          </w:p>
          <w:p w14:paraId="48BD4126" w14:textId="77777777" w:rsidR="009360BB" w:rsidRP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Банковские реквизиты АО "АЛЬФА-БАНК" </w:t>
            </w:r>
          </w:p>
          <w:p w14:paraId="406328E4" w14:textId="1F792B58" w:rsidR="009360BB" w:rsidRP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БИК: 044525593р/с: 40702810502610004889</w:t>
            </w:r>
          </w:p>
          <w:p w14:paraId="5F5729B0" w14:textId="77777777" w:rsid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bookmarkStart w:id="0" w:name="_heading=h.g15kvoewpk6j" w:colFirst="0" w:colLast="0"/>
            <w:bookmarkEnd w:id="0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К/с: 30101810200000000593 в ГУ БАНКА РОССИИ ПО ЦФО</w:t>
            </w:r>
          </w:p>
          <w:p w14:paraId="4572B642" w14:textId="77777777" w:rsidR="009360BB" w:rsidRPr="009360BB" w:rsidRDefault="009360BB" w:rsidP="00936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Генеральный директор ПИЧУГИН АЛЕКСАНДР </w:t>
            </w:r>
          </w:p>
          <w:p w14:paraId="23FC88D0" w14:textId="77777777" w:rsid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</w:p>
          <w:p w14:paraId="09D4ABB4" w14:textId="4D467B7F" w:rsidR="009360BB" w:rsidRPr="009360BB" w:rsidRDefault="009360BB" w:rsidP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Подпись __________________      </w:t>
            </w:r>
          </w:p>
        </w:tc>
        <w:tc>
          <w:tcPr>
            <w:tcW w:w="5386" w:type="dxa"/>
            <w:shd w:val="clear" w:color="000000" w:fill="FFFFFF"/>
            <w:tcMar>
              <w:left w:w="108" w:type="dxa"/>
              <w:right w:w="108" w:type="dxa"/>
            </w:tcMar>
          </w:tcPr>
          <w:p w14:paraId="3ECBC725" w14:textId="77777777" w:rsidR="00405D22" w:rsidRPr="009360BB" w:rsidRDefault="00405D22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14:paraId="2AA3BD78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«Гость»</w:t>
            </w:r>
          </w:p>
          <w:p w14:paraId="66A87511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Фамилия _______________________</w:t>
            </w:r>
          </w:p>
          <w:p w14:paraId="679FEA29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Имя ___________________________</w:t>
            </w:r>
          </w:p>
          <w:p w14:paraId="7CE710B1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Отчество _______________________</w:t>
            </w:r>
          </w:p>
          <w:p w14:paraId="4778426C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паспорт: серия ________, № ___________, </w:t>
            </w:r>
          </w:p>
          <w:p w14:paraId="6B990744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выдан «____</w:t>
            </w:r>
            <w:proofErr w:type="gramStart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_»_</w:t>
            </w:r>
            <w:proofErr w:type="gramEnd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 г.,</w:t>
            </w:r>
          </w:p>
          <w:p w14:paraId="68B8BA54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_____________________________________________________________________________________________________________________код подразделения ______________________</w:t>
            </w:r>
          </w:p>
          <w:p w14:paraId="11D127D2" w14:textId="77777777" w:rsidR="00405D22" w:rsidRPr="009360BB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Зарегистрирован по адресу: ___________________________________________________ </w:t>
            </w:r>
          </w:p>
          <w:p w14:paraId="1FF16E12" w14:textId="77777777" w:rsidR="00405D22" w:rsidRDefault="00C320D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Телефон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:</w:t>
            </w:r>
          </w:p>
          <w:p w14:paraId="0C1866A8" w14:textId="77777777" w:rsidR="00405D22" w:rsidRDefault="00405D22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</w:p>
          <w:p w14:paraId="26B5DD15" w14:textId="77777777" w:rsidR="009360BB" w:rsidRDefault="009360BB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</w:rPr>
            </w:pPr>
          </w:p>
          <w:p w14:paraId="1F2704C3" w14:textId="2A194697" w:rsidR="00405D22" w:rsidRDefault="00C320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__________________      </w:t>
            </w:r>
          </w:p>
        </w:tc>
      </w:tr>
    </w:tbl>
    <w:p w14:paraId="762AA478" w14:textId="77777777" w:rsidR="00405D22" w:rsidRDefault="00405D22">
      <w:pPr>
        <w:spacing w:after="0" w:line="240" w:lineRule="auto"/>
        <w:rPr>
          <w:rFonts w:ascii="Times New Roman" w:eastAsia="Times New Roman" w:cs="Times New Roman"/>
          <w:b/>
          <w:color w:val="000000"/>
          <w:sz w:val="18"/>
        </w:rPr>
      </w:pPr>
    </w:p>
    <w:sectPr w:rsidR="00405D22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5D0E" w14:textId="77777777" w:rsidR="00E70006" w:rsidRDefault="00E70006">
      <w:pPr>
        <w:spacing w:after="0" w:line="240" w:lineRule="auto"/>
      </w:pPr>
      <w:r>
        <w:separator/>
      </w:r>
    </w:p>
  </w:endnote>
  <w:endnote w:type="continuationSeparator" w:id="0">
    <w:p w14:paraId="2962840D" w14:textId="77777777" w:rsidR="00E70006" w:rsidRDefault="00E7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22F7" w14:textId="77777777" w:rsidR="00E70006" w:rsidRDefault="00E70006">
      <w:pPr>
        <w:spacing w:after="0" w:line="240" w:lineRule="auto"/>
      </w:pPr>
      <w:r>
        <w:separator/>
      </w:r>
    </w:p>
  </w:footnote>
  <w:footnote w:type="continuationSeparator" w:id="0">
    <w:p w14:paraId="499EBE6A" w14:textId="77777777" w:rsidR="00E70006" w:rsidRDefault="00E7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CDE"/>
    <w:multiLevelType w:val="hybridMultilevel"/>
    <w:tmpl w:val="60F2BF04"/>
    <w:lvl w:ilvl="0" w:tplc="A1780AC6">
      <w:start w:val="1"/>
      <w:numFmt w:val="bullet"/>
      <w:lvlText w:val="•"/>
      <w:lvlJc w:val="left"/>
    </w:lvl>
    <w:lvl w:ilvl="1" w:tplc="CDC0B7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1C79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165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F61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DCD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2E10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F8F1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1C0A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22"/>
    <w:rsid w:val="00405D22"/>
    <w:rsid w:val="009360BB"/>
    <w:rsid w:val="00AC2AAE"/>
    <w:rsid w:val="00C320D5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809C"/>
  <w15:docId w15:val="{F37C5942-51C6-43DB-A88D-408EB7C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Третьянова</cp:lastModifiedBy>
  <cp:revision>3</cp:revision>
  <dcterms:created xsi:type="dcterms:W3CDTF">2022-05-12T10:32:00Z</dcterms:created>
  <dcterms:modified xsi:type="dcterms:W3CDTF">2022-05-12T12:20:00Z</dcterms:modified>
</cp:coreProperties>
</file>